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C7191" w14:textId="31E75B31" w:rsidR="00E6481A" w:rsidRDefault="00B03F1A" w:rsidP="00963E9A">
      <w:r>
        <w:t xml:space="preserve">Bijlage </w:t>
      </w:r>
      <w:r w:rsidR="009524C4">
        <w:t xml:space="preserve">4.7. – </w:t>
      </w:r>
      <w:proofErr w:type="spellStart"/>
      <w:r w:rsidR="009524C4">
        <w:t>PvE</w:t>
      </w:r>
      <w:proofErr w:type="spellEnd"/>
      <w:r w:rsidR="009524C4">
        <w:t xml:space="preserve"> 3.5 -</w:t>
      </w:r>
      <w:r>
        <w:t xml:space="preserve"> Referentie leefgebied Noordse Woelmuis</w:t>
      </w:r>
    </w:p>
    <w:p w14:paraId="1E15704E" w14:textId="378220C6" w:rsidR="00B03F1A" w:rsidRDefault="00B03F1A" w:rsidP="00963E9A"/>
    <w:p w14:paraId="515C3A45" w14:textId="77777777" w:rsidR="00B03F1A" w:rsidRPr="00B03F1A" w:rsidRDefault="00B03F1A" w:rsidP="00B03F1A">
      <w:pPr>
        <w:numPr>
          <w:ilvl w:val="0"/>
          <w:numId w:val="1"/>
        </w:numPr>
      </w:pPr>
      <w:r w:rsidRPr="00B03F1A">
        <w:t>Er moet variatie in de vegetatie aanwezig zijn zoals diverse kruiden, overgangszones tussen land en water met riet, aanwezigheid van bepaalde soorten zeggen en in natte gebieden moeten drogere delen aanwezig zijn. Mijdt begroeiingen die door struiken en bomen gedomineerd worden. Bij voorkeur zijn er (plaatselijk) veel plantenresten aanwezig (</w:t>
      </w:r>
      <w:proofErr w:type="spellStart"/>
      <w:r w:rsidRPr="00B03F1A">
        <w:t>strooisellaag</w:t>
      </w:r>
      <w:proofErr w:type="spellEnd"/>
      <w:r w:rsidRPr="00B03F1A">
        <w:t>).</w:t>
      </w:r>
    </w:p>
    <w:p w14:paraId="5A3451BD" w14:textId="77777777" w:rsidR="00B03F1A" w:rsidRPr="00B03F1A" w:rsidRDefault="00B03F1A" w:rsidP="00B03F1A">
      <w:pPr>
        <w:numPr>
          <w:ilvl w:val="0"/>
          <w:numId w:val="1"/>
        </w:numPr>
      </w:pPr>
      <w:r w:rsidRPr="00B03F1A">
        <w:t>Op min. de helft van een perceel is vegetatie hoger dan 25 cm (voldoende dekking).</w:t>
      </w:r>
    </w:p>
    <w:p w14:paraId="2430B659" w14:textId="77777777" w:rsidR="00B03F1A" w:rsidRPr="00B03F1A" w:rsidRDefault="00B03F1A" w:rsidP="00B03F1A">
      <w:pPr>
        <w:numPr>
          <w:ilvl w:val="0"/>
          <w:numId w:val="1"/>
        </w:numPr>
      </w:pPr>
      <w:r w:rsidRPr="00B03F1A">
        <w:t>Waterhuishouding/isolatie: (a) permanent drassige terreinen met daarin zowel zeer natte als (bij voorkeur geïsoleerd) ook iets drogere plekken. (b) periodiek drassige terreinen waar de grondwaterstand ieder winterhalfjaar ten minste tot aan het maaiveld reikt. Bij voorkeur schommelende waterstanden (’s winters gemiddeld hoger dan ’s zomers).</w:t>
      </w:r>
    </w:p>
    <w:p w14:paraId="7BD04361" w14:textId="77777777" w:rsidR="00B03F1A" w:rsidRPr="00B03F1A" w:rsidRDefault="00B03F1A" w:rsidP="00B03F1A">
      <w:pPr>
        <w:numPr>
          <w:ilvl w:val="0"/>
          <w:numId w:val="1"/>
        </w:numPr>
      </w:pPr>
      <w:r w:rsidRPr="00B03F1A">
        <w:t>Min. 7,5 ha optimaal habitat, op max. 3 km van ander geschikt leefgebied. Hoeft per locatie niet aaneengesloten te zijn, als geschikte delen ter plekke niet meer dan 50 m uit elkaar liggen. Kleinere oppervlaktes kunnen gerealiseerd worden nabij reeds bestaande geschikte plekken, om die ‘uit te breiden’. Verbindingszones moeten min. 10 m, maar bij voorkeur min. 25 m breed zijn.</w:t>
      </w:r>
    </w:p>
    <w:p w14:paraId="7FB5D247" w14:textId="77777777" w:rsidR="00B03F1A" w:rsidRPr="00B03F1A" w:rsidRDefault="00B03F1A" w:rsidP="00B03F1A">
      <w:pPr>
        <w:numPr>
          <w:ilvl w:val="0"/>
          <w:numId w:val="1"/>
        </w:numPr>
      </w:pPr>
      <w:r w:rsidRPr="00B03F1A">
        <w:t>Tussen plekken met geschikte habitat mogen geen onoverbrugbare barrières aanwezig zijn in de vorm van akkers, bos, bebouwing, verkeerswegen of steile (waaronder beschoeide) oevers.</w:t>
      </w:r>
    </w:p>
    <w:p w14:paraId="7D50D950" w14:textId="77777777" w:rsidR="00B03F1A" w:rsidRPr="00B03F1A" w:rsidRDefault="00B03F1A" w:rsidP="00B03F1A">
      <w:pPr>
        <w:numPr>
          <w:ilvl w:val="0"/>
          <w:numId w:val="1"/>
        </w:numPr>
      </w:pPr>
      <w:r w:rsidRPr="00B03F1A">
        <w:t>Het nest bevindt zich bij voorkeur onder een laag dood plantenmateriaal.</w:t>
      </w:r>
    </w:p>
    <w:p w14:paraId="21ADC514" w14:textId="77777777" w:rsidR="00B03F1A" w:rsidRPr="00B03F1A" w:rsidRDefault="00B03F1A" w:rsidP="00B03F1A"/>
    <w:p w14:paraId="226E6337" w14:textId="77777777" w:rsidR="00B03F1A" w:rsidRPr="00B03F1A" w:rsidRDefault="00B03F1A" w:rsidP="00B03F1A">
      <w:pPr>
        <w:rPr>
          <w:b/>
        </w:rPr>
      </w:pPr>
      <w:r w:rsidRPr="00B03F1A">
        <w:rPr>
          <w:b/>
        </w:rPr>
        <w:t>Winterperiode (november-maart):</w:t>
      </w:r>
    </w:p>
    <w:p w14:paraId="7FE0EB60" w14:textId="77777777" w:rsidR="00B03F1A" w:rsidRPr="00B03F1A" w:rsidRDefault="00B03F1A" w:rsidP="00B03F1A"/>
    <w:p w14:paraId="72B2BD21" w14:textId="77777777" w:rsidR="00B03F1A" w:rsidRPr="00B03F1A" w:rsidRDefault="00B03F1A" w:rsidP="00B03F1A">
      <w:r w:rsidRPr="00B03F1A">
        <w:t>De (iets) drogere delen van het leefgebied; de afstand tussen winterhabitat en zomerhabitat is doorgaans enkele tientallen meters, maar kan ook tot 200 m oplopen. Er wordt in deze periode relatief meer gegraven.</w:t>
      </w:r>
    </w:p>
    <w:p w14:paraId="16302DDD" w14:textId="77777777" w:rsidR="00B03F1A" w:rsidRPr="00963E9A" w:rsidRDefault="00B03F1A" w:rsidP="00963E9A"/>
    <w:sectPr w:rsidR="00B03F1A" w:rsidRPr="00963E9A">
      <w:headerReference w:type="even" r:id="rId7"/>
      <w:headerReference w:type="default" r:id="rId8"/>
      <w:footerReference w:type="even" r:id="rId9"/>
      <w:footerReference w:type="default" r:id="rId10"/>
      <w:headerReference w:type="first" r:id="rId11"/>
      <w:footerReference w:type="first" r:id="rId12"/>
      <w:pgSz w:w="11907" w:h="16840" w:code="9"/>
      <w:pgMar w:top="1021" w:right="1418" w:bottom="119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0F22" w14:textId="77777777" w:rsidR="000A2265" w:rsidRDefault="000A2265">
      <w:r>
        <w:separator/>
      </w:r>
    </w:p>
  </w:endnote>
  <w:endnote w:type="continuationSeparator" w:id="0">
    <w:p w14:paraId="02930F4C" w14:textId="77777777" w:rsidR="000A2265" w:rsidRDefault="000A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grofont">
    <w:altName w:val="Euphemia"/>
    <w:panose1 w:val="020B0503040100020103"/>
    <w:charset w:val="00"/>
    <w:family w:val="swiss"/>
    <w:pitch w:val="variable"/>
    <w:sig w:usb0="800000A7" w:usb1="0000004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7D049" w14:textId="77777777" w:rsidR="0086669B" w:rsidRDefault="0086669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DE38" w14:textId="77777777" w:rsidR="0086669B" w:rsidRDefault="0086669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93A6A" w14:textId="77777777" w:rsidR="0086669B" w:rsidRDefault="0086669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1C0D" w14:textId="77777777" w:rsidR="000A2265" w:rsidRDefault="000A2265">
      <w:r>
        <w:separator/>
      </w:r>
    </w:p>
  </w:footnote>
  <w:footnote w:type="continuationSeparator" w:id="0">
    <w:p w14:paraId="6062186C" w14:textId="77777777" w:rsidR="000A2265" w:rsidRDefault="000A2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9F384" w14:textId="77777777" w:rsidR="0086669B" w:rsidRDefault="008666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4F976" w14:textId="77777777" w:rsidR="0086669B" w:rsidRDefault="0086669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E6B7" w14:textId="77777777" w:rsidR="0086669B" w:rsidRDefault="0086669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F2A2F"/>
    <w:multiLevelType w:val="hybridMultilevel"/>
    <w:tmpl w:val="E8161E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F1A"/>
    <w:rsid w:val="00082641"/>
    <w:rsid w:val="000A2265"/>
    <w:rsid w:val="000C7AA5"/>
    <w:rsid w:val="000F6565"/>
    <w:rsid w:val="00111D3B"/>
    <w:rsid w:val="00117DA7"/>
    <w:rsid w:val="00140956"/>
    <w:rsid w:val="00144534"/>
    <w:rsid w:val="0016753D"/>
    <w:rsid w:val="0017362E"/>
    <w:rsid w:val="001B2316"/>
    <w:rsid w:val="00217F00"/>
    <w:rsid w:val="0022213F"/>
    <w:rsid w:val="00222846"/>
    <w:rsid w:val="00226DC3"/>
    <w:rsid w:val="00232F50"/>
    <w:rsid w:val="0024249D"/>
    <w:rsid w:val="00247088"/>
    <w:rsid w:val="0026078F"/>
    <w:rsid w:val="0026083D"/>
    <w:rsid w:val="00262BD8"/>
    <w:rsid w:val="00273B3C"/>
    <w:rsid w:val="002D4D91"/>
    <w:rsid w:val="002D7F5C"/>
    <w:rsid w:val="002E7FE8"/>
    <w:rsid w:val="0030055D"/>
    <w:rsid w:val="00325C83"/>
    <w:rsid w:val="00344226"/>
    <w:rsid w:val="00362142"/>
    <w:rsid w:val="0036656D"/>
    <w:rsid w:val="003B5DA7"/>
    <w:rsid w:val="003C1968"/>
    <w:rsid w:val="003D25C8"/>
    <w:rsid w:val="003F67C6"/>
    <w:rsid w:val="004102F8"/>
    <w:rsid w:val="004246F6"/>
    <w:rsid w:val="0044304B"/>
    <w:rsid w:val="0044401E"/>
    <w:rsid w:val="00465F30"/>
    <w:rsid w:val="004803BB"/>
    <w:rsid w:val="004C59F4"/>
    <w:rsid w:val="004D0236"/>
    <w:rsid w:val="004D6969"/>
    <w:rsid w:val="004F1236"/>
    <w:rsid w:val="00510E84"/>
    <w:rsid w:val="00514C4B"/>
    <w:rsid w:val="00530E89"/>
    <w:rsid w:val="00534A76"/>
    <w:rsid w:val="005945C0"/>
    <w:rsid w:val="005A4419"/>
    <w:rsid w:val="005B1D1A"/>
    <w:rsid w:val="005C23E9"/>
    <w:rsid w:val="00633E56"/>
    <w:rsid w:val="006625D2"/>
    <w:rsid w:val="00665044"/>
    <w:rsid w:val="00697206"/>
    <w:rsid w:val="006A78EF"/>
    <w:rsid w:val="006B4A0C"/>
    <w:rsid w:val="006E3473"/>
    <w:rsid w:val="006F1375"/>
    <w:rsid w:val="007112A7"/>
    <w:rsid w:val="007175F3"/>
    <w:rsid w:val="00751C37"/>
    <w:rsid w:val="00760A3C"/>
    <w:rsid w:val="007938C5"/>
    <w:rsid w:val="007C5EFF"/>
    <w:rsid w:val="007D0F81"/>
    <w:rsid w:val="007F21FA"/>
    <w:rsid w:val="00842A79"/>
    <w:rsid w:val="00850B6E"/>
    <w:rsid w:val="00854505"/>
    <w:rsid w:val="00864DD7"/>
    <w:rsid w:val="0086669B"/>
    <w:rsid w:val="00877D46"/>
    <w:rsid w:val="008C26FC"/>
    <w:rsid w:val="008C2A06"/>
    <w:rsid w:val="008C5AF9"/>
    <w:rsid w:val="008C5D5A"/>
    <w:rsid w:val="008D0DE9"/>
    <w:rsid w:val="00910CA7"/>
    <w:rsid w:val="009236C2"/>
    <w:rsid w:val="009236D7"/>
    <w:rsid w:val="009323E5"/>
    <w:rsid w:val="00941F70"/>
    <w:rsid w:val="00944387"/>
    <w:rsid w:val="009524C4"/>
    <w:rsid w:val="00963E9A"/>
    <w:rsid w:val="009675AC"/>
    <w:rsid w:val="00996750"/>
    <w:rsid w:val="009B0C30"/>
    <w:rsid w:val="00A00381"/>
    <w:rsid w:val="00A01D02"/>
    <w:rsid w:val="00A036FF"/>
    <w:rsid w:val="00A31B60"/>
    <w:rsid w:val="00A34C90"/>
    <w:rsid w:val="00A3723D"/>
    <w:rsid w:val="00A67DDB"/>
    <w:rsid w:val="00A74756"/>
    <w:rsid w:val="00A90DC2"/>
    <w:rsid w:val="00AB04D1"/>
    <w:rsid w:val="00AB1B4C"/>
    <w:rsid w:val="00AB31A5"/>
    <w:rsid w:val="00AB3BF1"/>
    <w:rsid w:val="00AC3BE7"/>
    <w:rsid w:val="00AC761A"/>
    <w:rsid w:val="00AF2C11"/>
    <w:rsid w:val="00AF33D3"/>
    <w:rsid w:val="00B03F1A"/>
    <w:rsid w:val="00B3254F"/>
    <w:rsid w:val="00B424C6"/>
    <w:rsid w:val="00B42640"/>
    <w:rsid w:val="00B731A2"/>
    <w:rsid w:val="00B75E66"/>
    <w:rsid w:val="00BB19DF"/>
    <w:rsid w:val="00BB2A6F"/>
    <w:rsid w:val="00BC71F5"/>
    <w:rsid w:val="00BD371E"/>
    <w:rsid w:val="00BE7069"/>
    <w:rsid w:val="00BE7988"/>
    <w:rsid w:val="00C330AA"/>
    <w:rsid w:val="00C83258"/>
    <w:rsid w:val="00C85266"/>
    <w:rsid w:val="00CA5742"/>
    <w:rsid w:val="00CB17F7"/>
    <w:rsid w:val="00CB26FD"/>
    <w:rsid w:val="00CB52F6"/>
    <w:rsid w:val="00CC19B5"/>
    <w:rsid w:val="00CC28E4"/>
    <w:rsid w:val="00CD4DF6"/>
    <w:rsid w:val="00CF00F8"/>
    <w:rsid w:val="00D069E8"/>
    <w:rsid w:val="00D3296C"/>
    <w:rsid w:val="00D35F52"/>
    <w:rsid w:val="00D43AB0"/>
    <w:rsid w:val="00D54075"/>
    <w:rsid w:val="00D57320"/>
    <w:rsid w:val="00D648DF"/>
    <w:rsid w:val="00D71057"/>
    <w:rsid w:val="00DA781F"/>
    <w:rsid w:val="00DC122F"/>
    <w:rsid w:val="00DC1311"/>
    <w:rsid w:val="00DC29BF"/>
    <w:rsid w:val="00DE6C2E"/>
    <w:rsid w:val="00DF1404"/>
    <w:rsid w:val="00DF60E1"/>
    <w:rsid w:val="00E173D6"/>
    <w:rsid w:val="00E203F6"/>
    <w:rsid w:val="00E410A5"/>
    <w:rsid w:val="00E6481A"/>
    <w:rsid w:val="00E71F42"/>
    <w:rsid w:val="00E808AC"/>
    <w:rsid w:val="00EB19F8"/>
    <w:rsid w:val="00EC7EEA"/>
    <w:rsid w:val="00F45539"/>
    <w:rsid w:val="00F82C37"/>
    <w:rsid w:val="00FA1E4A"/>
    <w:rsid w:val="00FB1857"/>
    <w:rsid w:val="00FB3B88"/>
    <w:rsid w:val="00FE3552"/>
    <w:rsid w:val="00FE4979"/>
    <w:rsid w:val="00FF4C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7EE45"/>
  <w15:chartTrackingRefBased/>
  <w15:docId w15:val="{3FBECF93-786D-4E74-931C-29AA36D7D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grofont" w:eastAsia="Times New Roman" w:hAnsi="Agrofont" w:cs="Times New Roman"/>
        <w:bCs/>
        <w:kern w:val="14"/>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D371E"/>
    <w:pPr>
      <w:spacing w:line="260" w:lineRule="atLeast"/>
    </w:pPr>
    <w:rPr>
      <w:sz w:val="18"/>
    </w:rPr>
  </w:style>
  <w:style w:type="paragraph" w:styleId="Kop1">
    <w:name w:val="heading 1"/>
    <w:basedOn w:val="Standaard"/>
    <w:next w:val="Standaard"/>
    <w:qFormat/>
    <w:pPr>
      <w:keepNext/>
      <w:keepLines/>
      <w:spacing w:before="520" w:after="260" w:line="340" w:lineRule="atLeast"/>
      <w:outlineLvl w:val="0"/>
    </w:pPr>
    <w:rPr>
      <w:b/>
      <w:kern w:val="24"/>
      <w:sz w:val="34"/>
    </w:rPr>
  </w:style>
  <w:style w:type="paragraph" w:styleId="Kop2">
    <w:name w:val="heading 2"/>
    <w:basedOn w:val="Kop1"/>
    <w:next w:val="Standaard"/>
    <w:qFormat/>
    <w:pPr>
      <w:spacing w:before="260" w:after="0" w:line="260" w:lineRule="atLeast"/>
      <w:outlineLvl w:val="1"/>
    </w:pPr>
    <w:rPr>
      <w:kern w:val="20"/>
      <w:sz w:val="26"/>
    </w:rPr>
  </w:style>
  <w:style w:type="paragraph" w:styleId="Kop3">
    <w:name w:val="heading 3"/>
    <w:basedOn w:val="Kop2"/>
    <w:next w:val="Standaard"/>
    <w:qFormat/>
    <w:pPr>
      <w:outlineLvl w:val="2"/>
    </w:pPr>
    <w:rPr>
      <w:kern w:val="16"/>
      <w:sz w:val="20"/>
    </w:rPr>
  </w:style>
  <w:style w:type="paragraph" w:styleId="Kop4">
    <w:name w:val="heading 4"/>
    <w:basedOn w:val="Standaard"/>
    <w:next w:val="Standaard"/>
    <w:qFormat/>
    <w:pPr>
      <w:keepNext/>
      <w:keepLines/>
      <w:spacing w:before="260"/>
      <w:outlineLvl w:val="3"/>
    </w:pPr>
    <w:rPr>
      <w:b/>
      <w:i/>
      <w:kern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pPr>
    <w:rPr>
      <w:b/>
      <w:sz w:val="24"/>
    </w:rPr>
  </w:style>
  <w:style w:type="paragraph" w:styleId="Kopbronvermelding">
    <w:name w:val="toa heading"/>
    <w:basedOn w:val="Standaard"/>
    <w:next w:val="Standaard"/>
    <w:semiHidden/>
    <w:pPr>
      <w:spacing w:before="120"/>
    </w:pPr>
    <w:rPr>
      <w:b/>
      <w:sz w:val="24"/>
    </w:rPr>
  </w:style>
  <w:style w:type="paragraph" w:styleId="Koptekst">
    <w:name w:val="header"/>
    <w:basedOn w:val="Standaard"/>
    <w:pPr>
      <w:keepLines/>
      <w:widowControl w:val="0"/>
      <w:tabs>
        <w:tab w:val="center" w:pos="4536"/>
        <w:tab w:val="right" w:pos="9072"/>
      </w:tabs>
      <w:spacing w:line="220" w:lineRule="atLeast"/>
    </w:pPr>
    <w:rPr>
      <w:kern w:val="12"/>
      <w:sz w:val="16"/>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rPr>
  </w:style>
  <w:style w:type="paragraph" w:styleId="Standaardinspringing">
    <w:name w:val="Normal Indent"/>
    <w:basedOn w:val="Standaard"/>
    <w:pPr>
      <w:ind w:left="708"/>
    </w:pPr>
  </w:style>
  <w:style w:type="paragraph" w:styleId="Ondertitel">
    <w:name w:val="Subtitle"/>
    <w:basedOn w:val="Standaard"/>
    <w:qFormat/>
    <w:pPr>
      <w:spacing w:after="60"/>
      <w:jc w:val="center"/>
    </w:pPr>
    <w:rPr>
      <w:i/>
      <w:sz w:val="24"/>
    </w:rPr>
  </w:style>
  <w:style w:type="paragraph" w:styleId="Titel">
    <w:name w:val="Title"/>
    <w:basedOn w:val="Standaard"/>
    <w:qFormat/>
    <w:pPr>
      <w:spacing w:before="240" w:after="60"/>
      <w:jc w:val="center"/>
    </w:pPr>
    <w:rPr>
      <w:b/>
      <w:kern w:val="28"/>
      <w:sz w:val="32"/>
    </w:rPr>
  </w:style>
  <w:style w:type="paragraph" w:styleId="Voettekst">
    <w:name w:val="footer"/>
    <w:basedOn w:val="Koptekst"/>
  </w:style>
  <w:style w:type="character" w:styleId="Intensieveverwijzing">
    <w:name w:val="Intense Reference"/>
    <w:basedOn w:val="Standaardalinea-lettertype"/>
    <w:uiPriority w:val="32"/>
    <w:qFormat/>
    <w:rsid w:val="00140956"/>
    <w:rPr>
      <w:b/>
      <w:bCs w:val="0"/>
      <w:smallCaps/>
      <w:color w:val="C0504D" w:themeColor="accent2"/>
      <w:spacing w:val="5"/>
      <w:u w:val="single"/>
    </w:rPr>
  </w:style>
  <w:style w:type="paragraph" w:styleId="Lijstalinea">
    <w:name w:val="List Paragraph"/>
    <w:basedOn w:val="Standaard"/>
    <w:uiPriority w:val="34"/>
    <w:qFormat/>
    <w:rsid w:val="0014095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TotalTime>1</ap:TotalTime>
  <ap:Pages>1</ap:Pages>
  <ap:Words>266</ap:Words>
  <ap:Characters>1467</ap:Characters>
  <ap:Application>Microsoft Office Word</ap:Application>
  <ap:DocSecurity>0</ap:DocSecurity>
  <ap:Lines>12</ap:Lines>
  <ap:Paragraphs>3</ap:Paragraphs>
  <ap:ScaleCrop>false</ap:ScaleCrop>
  <ap:Company>Staatsbosbeheer</ap:Company>
  <ap:LinksUpToDate>false</ap:LinksUpToDate>
  <ap:CharactersWithSpaces>1730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Gast, Marieke de</dc:creator>
  <cp:keywords/>
  <dc:description/>
  <cp:lastModifiedBy>Gast, Marieke de</cp:lastModifiedBy>
  <cp:revision>2</cp:revision>
  <dcterms:created xsi:type="dcterms:W3CDTF">2022-10-19T12:36:00Z</dcterms:created>
  <dcterms:modified xsi:type="dcterms:W3CDTF">2022-11-22T07:47:00Z</dcterms:modified>
</cp:coreProperties>
</file>